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624826d1_6k.htm"/>
      <w:bookmarkStart w:id="1" w:name="kstm2624826d1_6k"/>
      <w:bookmarkEnd w:id="0"/>
      <w:bookmarkEnd w:id="1"/>
      <w:r>
        <w:rPr/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 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 13a-16 or 15d-16 of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September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001-37925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GDS Holdings Limited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(Registrant’s name)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F4/F5, Building C, Sunland International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No. 999 Zhouhai Road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Pudong, Shanghai 200137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People’s Republic of China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36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 20-F or Form 40-F: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 ☒ Form 40-F 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0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5"/>
        <w:gridCol w:w="2675"/>
      </w:tblGrid>
      <w:tr>
        <w:trPr/>
        <w:tc>
          <w:tcPr>
            <w:tcW w:w="3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4826d1_ex99-1.pdf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99.1</w:t>
              </w:r>
            </w:hyperlink>
          </w:p>
        </w:tc>
        <w:tc>
          <w:tcPr>
            <w:tcW w:w="26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4826d1_ex99-1.pdf">
              <w:r>
                <w:rPr>
                  <w:rStyle w:val="InternetLink"/>
                  <w:sz w:val="20"/>
                </w:rPr>
                <w:t>Hong Kong 2026 Interim Report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sz w:val="20"/>
          <w:bdr w:val="single" w:sz="8" w:space="1" w:color="000000"/>
        </w:rPr>
      </w:pPr>
      <w:r>
        <w:rPr>
          <w:sz w:val="20"/>
          <w:bdr w:val="single" w:sz="8" w:space="1" w:color="000000"/>
        </w:rPr>
        <w:t>2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36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53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30"/>
        <w:gridCol w:w="545"/>
        <w:gridCol w:w="1955"/>
      </w:tblGrid>
      <w:tr>
        <w:trPr/>
        <w:tc>
          <w:tcPr>
            <w:tcW w:w="20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GDS Holdings Limited</w:t>
            </w:r>
          </w:p>
        </w:tc>
      </w:tr>
      <w:tr>
        <w:trPr/>
        <w:tc>
          <w:tcPr>
            <w:tcW w:w="20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0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Date: September 4, 2026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195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William Wei Huang</w:t>
            </w:r>
          </w:p>
        </w:tc>
      </w:tr>
      <w:tr>
        <w:trPr/>
        <w:tc>
          <w:tcPr>
            <w:tcW w:w="20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William Wei Huang</w:t>
            </w:r>
          </w:p>
        </w:tc>
      </w:tr>
      <w:tr>
        <w:trPr/>
        <w:tc>
          <w:tcPr>
            <w:tcW w:w="20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sz w:val="20"/>
          <w:bdr w:val="single" w:sz="8" w:space="1" w:color="000000"/>
        </w:rPr>
      </w:pPr>
      <w:r>
        <w:rPr>
          <w:sz w:val="20"/>
          <w:bdr w:val="single" w:sz="8" w:space="1" w:color="000000"/>
        </w:rPr>
        <w:t>3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150</Words>
  <Characters>798</Characters>
  <CharactersWithSpaces>947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